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A104" w14:textId="1E2369FE" w:rsidR="00752366" w:rsidRPr="00752366" w:rsidRDefault="00752366" w:rsidP="00752366">
      <w:pPr>
        <w:spacing w:after="100" w:line="240" w:lineRule="auto"/>
        <w:textAlignment w:val="bottom"/>
        <w:rPr>
          <w:rFonts w:ascii="Arial" w:eastAsia="Times New Roman" w:hAnsi="Arial" w:cs="Arial"/>
          <w:color w:val="222222"/>
          <w:kern w:val="0"/>
          <w:lang w:val="en"/>
          <w14:ligatures w14:val="none"/>
        </w:rPr>
      </w:pPr>
      <w:r w:rsidRPr="00752366">
        <w:rPr>
          <w:rFonts w:ascii="Calibri" w:eastAsia="Times New Roman" w:hAnsi="Calibri" w:cs="Calibri"/>
          <w:color w:val="222222"/>
          <w:kern w:val="0"/>
          <w:lang w:val="en"/>
          <w14:ligatures w14:val="none"/>
        </w:rPr>
        <w:t>﻿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Sidney Chase Graves Jr., died peacefully in Newburyport, MA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on March 5, 2024, following a brief battle with lung cancer. 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Throughout his life,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Sid was the picture of health and youth and surely the most handsome man in the room. His enthusiasm for life and all of its diversions was unmatched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—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and lamented by anyone sitting on the opposite side of 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a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backgammon 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board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or “Oh Hell”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card game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, 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watching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his 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sly grin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li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gh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t up the room.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</w:r>
    </w:p>
    <w:p w14:paraId="1EE2F863" w14:textId="77777777" w:rsidR="00495884" w:rsidRDefault="00752366" w:rsidP="00752366">
      <w:pPr>
        <w:spacing w:line="240" w:lineRule="auto"/>
        <w:textAlignment w:val="bottom"/>
        <w:rPr>
          <w:rFonts w:ascii="Arial" w:eastAsia="Times New Roman" w:hAnsi="Arial" w:cs="Arial"/>
          <w:color w:val="222222"/>
          <w:kern w:val="0"/>
          <w:lang w:val="en"/>
          <w14:ligatures w14:val="none"/>
        </w:rPr>
      </w:pP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At 6’5” 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—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and ever the perfect gentleman 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—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Sid towered over most people.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He had a radiant smile, a twinkle in his eye, and long arms 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that he loved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to hug everyone with.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With his signature bowties, he was always the perfect dinner guest. A favorite family story recounts a harrowing incident in which he saved his </w:t>
      </w:r>
      <w:proofErr w:type="gramStart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75 year old</w:t>
      </w:r>
      <w:proofErr w:type="gramEnd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father-in-law after the two capsized in a small sailboat in </w:t>
      </w:r>
      <w:proofErr w:type="spellStart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Somes</w:t>
      </w:r>
      <w:proofErr w:type="spellEnd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Sound, Mt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.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Desert, Maine. When their rescuer approached in a moto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r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boat, Sid grinned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, reached out to shake the man’s hand, and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announced 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“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Hello, I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’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m Sidney Graves</w:t>
      </w:r>
      <w:r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!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”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  <w:t>Born in Milton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MA, to Dr. Sidney C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.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Graves and Alice Brown Graves on March 10, 1936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Sid attended Milton Academy, Harvard, and Rhode Island School of Design. He 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also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spent 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two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years in the Navy on board the USS Champlain. 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</w:r>
    </w:p>
    <w:p w14:paraId="0D47C5B0" w14:textId="4B844961" w:rsidR="00C32BB0" w:rsidRDefault="00752366" w:rsidP="00752366">
      <w:pPr>
        <w:spacing w:line="240" w:lineRule="auto"/>
        <w:textAlignment w:val="bottom"/>
        <w:rPr>
          <w:rFonts w:ascii="Arial" w:eastAsia="Times New Roman" w:hAnsi="Arial" w:cs="Arial"/>
          <w:color w:val="222222"/>
          <w:kern w:val="0"/>
          <w:lang w:val="en"/>
          <w14:ligatures w14:val="none"/>
        </w:rPr>
      </w:pP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Sid’s 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passion for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architecture was a vital part of his being.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He loved his work and his clients to the point of losing track of 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days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after </w:t>
      </w:r>
      <w:proofErr w:type="gramStart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back to back</w:t>
      </w:r>
      <w:proofErr w:type="gramEnd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all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-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nighters. Early in his career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he worked for Lord Den Hartog, Parsons Brinkerhoff, </w:t>
      </w:r>
      <w:proofErr w:type="spellStart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Symmes</w:t>
      </w:r>
      <w:proofErr w:type="spellEnd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Maini 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&amp;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McKee and Met Life Boston, where he was chief architect. His work took him to major projects in </w:t>
      </w:r>
      <w:proofErr w:type="gramStart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Hawaii,</w:t>
      </w:r>
      <w:r w:rsidR="00A12341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(</w:t>
      </w:r>
      <w:proofErr w:type="gramEnd"/>
      <w:r w:rsidR="00A12341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 1400 car Kaahumanu parking facility)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Pittsburgh </w:t>
      </w:r>
      <w:r w:rsidR="00A12341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(a new transit system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="00A12341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)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Morocco, Squam Lake, Greater Boston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="00A12341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( extensive work around South </w:t>
      </w:r>
      <w:r w:rsidR="00350CC9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Station and many roadways in and out of Boston)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and M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ount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Desert Island. It was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his work in the private sector that brought him 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the most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joy and pride.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He loved his clients and they loved him in return.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  <w:t xml:space="preserve">His 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pastimes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when not working 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included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sailing,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skiing, hiking with his beloved dogs, and biking.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Mornings were often spen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t solving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crossword puzzles, sudoku</w:t>
      </w:r>
      <w:r w:rsidR="00495884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and all of </w:t>
      </w:r>
      <w:r w:rsidRPr="00752366">
        <w:rPr>
          <w:rFonts w:ascii="Arial" w:eastAsia="Times New Roman" w:hAnsi="Arial" w:cs="Arial"/>
          <w:i/>
          <w:iCs/>
          <w:color w:val="222222"/>
          <w:kern w:val="0"/>
          <w:lang w:val="en"/>
          <w14:ligatures w14:val="none"/>
        </w:rPr>
        <w:t>The N</w:t>
      </w:r>
      <w:r w:rsidR="00495884" w:rsidRPr="00495884">
        <w:rPr>
          <w:rFonts w:ascii="Arial" w:eastAsia="Times New Roman" w:hAnsi="Arial" w:cs="Arial"/>
          <w:i/>
          <w:iCs/>
          <w:color w:val="222222"/>
          <w:kern w:val="0"/>
          <w:lang w:val="en"/>
          <w14:ligatures w14:val="none"/>
        </w:rPr>
        <w:t>ew York</w:t>
      </w:r>
      <w:r w:rsidRPr="00752366">
        <w:rPr>
          <w:rFonts w:ascii="Arial" w:eastAsia="Times New Roman" w:hAnsi="Arial" w:cs="Arial"/>
          <w:i/>
          <w:iCs/>
          <w:color w:val="222222"/>
          <w:kern w:val="0"/>
          <w:lang w:val="en"/>
          <w14:ligatures w14:val="none"/>
        </w:rPr>
        <w:t xml:space="preserve"> Times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games. He and 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his wife,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Robin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travelled frequently</w:t>
      </w:r>
      <w:r w:rsidR="00A12341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and h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is favorite  of all was the Azores trip they took in late September 2023, just before his illness was diagnosed.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  <w:t xml:space="preserve">Later in life, 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Sid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found his way into volunteer work designing houses for Habitat for Humanity, in Essex County; delivering food weekly to relocated Afghan families from the Newbury Food Pantry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;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and serving on the board at The Neighborhood House in Northeast Harbor, Maine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—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a community center for year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-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round and summer residents. While on the board, he designed and directed extensive renovations on the gym,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kitchen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and facilities.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  <w:t xml:space="preserve">Sid is survived by his wife of 29 years, Robin </w:t>
      </w:r>
      <w:proofErr w:type="spellStart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Reath</w:t>
      </w:r>
      <w:proofErr w:type="spellEnd"/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;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his 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three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children Monica, Sid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and Martin; 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two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proofErr w:type="gramStart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sisters,  Mitzi</w:t>
      </w:r>
      <w:proofErr w:type="gramEnd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Marsh and Lisa Plowden-Wardlaw; and three stepchildren Willy, Porter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and Nellie Fox, along with thirteen amazing grandchildren ages 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one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week to 25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years old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.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Sid was predeceased by his first wife and mother of his 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three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children,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Robin Funnell.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</w:r>
    </w:p>
    <w:p w14:paraId="7378756F" w14:textId="27D61C2D" w:rsidR="00752366" w:rsidRPr="00C32BB0" w:rsidRDefault="00752366" w:rsidP="00C32BB0">
      <w:pPr>
        <w:spacing w:line="240" w:lineRule="auto"/>
        <w:textAlignment w:val="bottom"/>
        <w:rPr>
          <w:rFonts w:ascii="Arial" w:eastAsia="Times New Roman" w:hAnsi="Arial" w:cs="Arial"/>
          <w:color w:val="222222"/>
          <w:kern w:val="0"/>
          <w:lang w:val="en"/>
          <w14:ligatures w14:val="none"/>
        </w:rPr>
      </w:pP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A memorial service will be held at St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.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Mary’s </w:t>
      </w:r>
      <w:proofErr w:type="gramStart"/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B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y</w:t>
      </w:r>
      <w:proofErr w:type="gramEnd"/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the Sea in Northeast Harbor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Maine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on FRIDAY MAY 24 at 11 am.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br/>
        <w:t>In lieu of flowers, contributions may be sent to The Neighborhood House, N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ortheast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Harbor ME 04662 or to The First Parish Food Pantry, 20 High Rd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 Newbury</w:t>
      </w:r>
      <w:r w:rsidR="00C32BB0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>port,</w:t>
      </w:r>
      <w:r w:rsidRPr="00752366">
        <w:rPr>
          <w:rFonts w:ascii="Arial" w:eastAsia="Times New Roman" w:hAnsi="Arial" w:cs="Arial"/>
          <w:color w:val="222222"/>
          <w:kern w:val="0"/>
          <w:lang w:val="en"/>
          <w14:ligatures w14:val="none"/>
        </w:rPr>
        <w:t xml:space="preserve"> MA 01951</w:t>
      </w:r>
    </w:p>
    <w:sectPr w:rsidR="00752366" w:rsidRPr="00C3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66"/>
    <w:rsid w:val="00126DA3"/>
    <w:rsid w:val="001E35A9"/>
    <w:rsid w:val="00350CC9"/>
    <w:rsid w:val="00495884"/>
    <w:rsid w:val="00752366"/>
    <w:rsid w:val="00A12341"/>
    <w:rsid w:val="00C32BB0"/>
    <w:rsid w:val="00D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2A209"/>
  <w15:chartTrackingRefBased/>
  <w15:docId w15:val="{B1E80EBC-8CF2-5948-BBE6-493B5711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3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3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3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3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3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3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3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23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3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3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3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3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3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3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3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3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23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3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23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3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23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23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23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23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23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3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3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23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42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7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4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2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0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35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14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10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45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3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49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93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79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669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733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50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8362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411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903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5711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759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586981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97436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00468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45229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 Fox</dc:creator>
  <cp:keywords/>
  <dc:description/>
  <cp:lastModifiedBy>Robin Graves</cp:lastModifiedBy>
  <cp:revision>3</cp:revision>
  <dcterms:created xsi:type="dcterms:W3CDTF">2024-03-18T18:51:00Z</dcterms:created>
  <dcterms:modified xsi:type="dcterms:W3CDTF">2024-03-18T19:00:00Z</dcterms:modified>
</cp:coreProperties>
</file>